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DD" w:rsidRDefault="003F7F23">
      <w:pPr>
        <w:pStyle w:val="a3"/>
        <w:ind w:left="177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2068885" cy="315372"/>
            <wp:effectExtent l="0" t="0" r="0" b="0"/>
            <wp:docPr id="1" name="image1.png" descr="C:\Users\OBartkevych\Pictures\Idea_B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885" cy="31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4DD" w:rsidRDefault="003F7F23">
      <w:pPr>
        <w:pStyle w:val="a4"/>
      </w:pPr>
      <w:r>
        <w:t>ІНФОРМАЦІЯ</w:t>
      </w:r>
    </w:p>
    <w:p w:rsidR="003954DD" w:rsidRDefault="003F7F23">
      <w:pPr>
        <w:pStyle w:val="a3"/>
        <w:ind w:right="189"/>
        <w:jc w:val="both"/>
      </w:pPr>
      <w:r>
        <w:t>про істотні характеристики послуги з надання споживчого кредиту (без застави)</w:t>
      </w:r>
      <w:r>
        <w:rPr>
          <w:spacing w:val="-67"/>
        </w:rPr>
        <w:t xml:space="preserve"> </w:t>
      </w:r>
      <w:r>
        <w:t>(ця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споживчого</w:t>
      </w:r>
      <w:r>
        <w:rPr>
          <w:spacing w:val="1"/>
        </w:rPr>
        <w:t xml:space="preserve"> </w:t>
      </w:r>
      <w:r>
        <w:t>кредитування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пропозицією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Запропоновані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залежатимуть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кредитоспроможності, проведеної на підставі отриманої від клієнта інформації</w:t>
      </w:r>
      <w:r>
        <w:rPr>
          <w:spacing w:val="1"/>
        </w:rPr>
        <w:t xml:space="preserve"> </w:t>
      </w:r>
      <w:r>
        <w:t>та з інших джерел за наявності законних на це підстав, і надаються клієнту до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споживчий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споживчого</w:t>
      </w:r>
      <w:r>
        <w:rPr>
          <w:spacing w:val="1"/>
        </w:rPr>
        <w:t xml:space="preserve"> </w:t>
      </w:r>
      <w:r>
        <w:t>кредиту)</w:t>
      </w:r>
    </w:p>
    <w:p w:rsidR="003954DD" w:rsidRDefault="003F7F23">
      <w:pPr>
        <w:pStyle w:val="a3"/>
        <w:spacing w:after="7"/>
        <w:ind w:right="7141"/>
        <w:jc w:val="both"/>
      </w:pPr>
      <w:r>
        <w:t>I.</w:t>
      </w:r>
      <w:r>
        <w:rPr>
          <w:spacing w:val="-8"/>
        </w:rPr>
        <w:t xml:space="preserve"> </w:t>
      </w:r>
      <w:r>
        <w:t>Загальна</w:t>
      </w:r>
      <w:r>
        <w:rPr>
          <w:spacing w:val="-10"/>
        </w:rPr>
        <w:t xml:space="preserve"> </w:t>
      </w:r>
      <w:r>
        <w:t>інформація</w:t>
      </w:r>
      <w:r>
        <w:rPr>
          <w:spacing w:val="-68"/>
        </w:rPr>
        <w:t xml:space="preserve"> </w:t>
      </w:r>
      <w:r>
        <w:t>Таблиця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341"/>
        <w:gridCol w:w="4740"/>
      </w:tblGrid>
      <w:tr w:rsidR="003954DD">
        <w:trPr>
          <w:trHeight w:val="762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55"/>
              <w:ind w:left="64" w:right="26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з/п</w:t>
            </w:r>
          </w:p>
        </w:tc>
        <w:tc>
          <w:tcPr>
            <w:tcW w:w="4341" w:type="dxa"/>
          </w:tcPr>
          <w:p w:rsidR="003954DD" w:rsidRDefault="003F7F23">
            <w:pPr>
              <w:pStyle w:val="TableParagraph"/>
              <w:spacing w:before="213"/>
              <w:rPr>
                <w:sz w:val="28"/>
              </w:rPr>
            </w:pPr>
            <w:r>
              <w:rPr>
                <w:sz w:val="28"/>
              </w:rPr>
              <w:t>Вид інформації</w:t>
            </w:r>
          </w:p>
        </w:tc>
        <w:tc>
          <w:tcPr>
            <w:tcW w:w="4740" w:type="dxa"/>
          </w:tcPr>
          <w:p w:rsidR="003954DD" w:rsidRDefault="003F7F23">
            <w:pPr>
              <w:pStyle w:val="TableParagraph"/>
              <w:spacing w:before="213"/>
              <w:rPr>
                <w:sz w:val="28"/>
              </w:rPr>
            </w:pPr>
            <w:r>
              <w:rPr>
                <w:sz w:val="28"/>
              </w:rPr>
              <w:t>Інформація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заповнення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банком</w:t>
            </w:r>
          </w:p>
        </w:tc>
      </w:tr>
      <w:tr w:rsidR="003954DD">
        <w:trPr>
          <w:trHeight w:val="446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55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341" w:type="dxa"/>
          </w:tcPr>
          <w:p w:rsidR="003954DD" w:rsidRDefault="003F7F23">
            <w:pPr>
              <w:pStyle w:val="TableParagraph"/>
              <w:spacing w:before="55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740" w:type="dxa"/>
          </w:tcPr>
          <w:p w:rsidR="003954DD" w:rsidRDefault="003F7F23">
            <w:pPr>
              <w:pStyle w:val="TableParagraph"/>
              <w:spacing w:before="55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3954DD">
        <w:trPr>
          <w:trHeight w:val="441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50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081" w:type="dxa"/>
            <w:gridSpan w:val="2"/>
          </w:tcPr>
          <w:p w:rsidR="003954DD" w:rsidRDefault="003F7F23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Інформація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</w:p>
        </w:tc>
      </w:tr>
      <w:tr w:rsidR="003954DD">
        <w:trPr>
          <w:trHeight w:val="666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165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341" w:type="dxa"/>
          </w:tcPr>
          <w:p w:rsidR="003954DD" w:rsidRDefault="003F7F23">
            <w:pPr>
              <w:pStyle w:val="TableParagraph"/>
              <w:spacing w:before="165"/>
              <w:rPr>
                <w:sz w:val="28"/>
              </w:rPr>
            </w:pPr>
            <w:r>
              <w:rPr>
                <w:sz w:val="28"/>
              </w:rPr>
              <w:t>Найменування</w:t>
            </w:r>
          </w:p>
        </w:tc>
        <w:tc>
          <w:tcPr>
            <w:tcW w:w="4740" w:type="dxa"/>
          </w:tcPr>
          <w:p w:rsidR="003954DD" w:rsidRDefault="003F7F23">
            <w:pPr>
              <w:pStyle w:val="TableParagraph"/>
              <w:spacing w:before="165"/>
              <w:rPr>
                <w:sz w:val="28"/>
              </w:rPr>
            </w:pPr>
            <w:r>
              <w:rPr>
                <w:sz w:val="28"/>
              </w:rPr>
              <w:t>Акціонерне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товариство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«Ідея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Банк»</w:t>
            </w:r>
          </w:p>
        </w:tc>
      </w:tr>
      <w:tr w:rsidR="003954DD">
        <w:trPr>
          <w:trHeight w:val="762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214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341" w:type="dxa"/>
          </w:tcPr>
          <w:p w:rsidR="003954DD" w:rsidRDefault="003F7F23">
            <w:pPr>
              <w:pStyle w:val="TableParagraph"/>
              <w:spacing w:before="55"/>
              <w:ind w:right="477"/>
              <w:rPr>
                <w:sz w:val="28"/>
              </w:rPr>
            </w:pPr>
            <w:r>
              <w:rPr>
                <w:sz w:val="28"/>
              </w:rPr>
              <w:t>Номер 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видачі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банківської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ліцензії</w:t>
            </w:r>
          </w:p>
        </w:tc>
        <w:tc>
          <w:tcPr>
            <w:tcW w:w="4740" w:type="dxa"/>
          </w:tcPr>
          <w:p w:rsidR="003954DD" w:rsidRDefault="003F7F23">
            <w:pPr>
              <w:pStyle w:val="TableParagraph"/>
              <w:spacing w:before="214"/>
              <w:rPr>
                <w:sz w:val="28"/>
              </w:rPr>
            </w:pPr>
            <w:r>
              <w:rPr>
                <w:sz w:val="28"/>
              </w:rPr>
              <w:t>Ліцензія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НБУ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04.11.2011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</w:p>
        </w:tc>
      </w:tr>
      <w:tr w:rsidR="003954DD">
        <w:trPr>
          <w:trHeight w:val="441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55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341" w:type="dxa"/>
          </w:tcPr>
          <w:p w:rsidR="003954DD" w:rsidRDefault="003F7F23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Адреса</w:t>
            </w:r>
          </w:p>
        </w:tc>
        <w:tc>
          <w:tcPr>
            <w:tcW w:w="4740" w:type="dxa"/>
          </w:tcPr>
          <w:p w:rsidR="003954DD" w:rsidRDefault="003F7F23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79008,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Львів,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вул.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Валова,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</w:tr>
      <w:tr w:rsidR="003954DD">
        <w:trPr>
          <w:trHeight w:val="767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218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341" w:type="dxa"/>
          </w:tcPr>
          <w:p w:rsidR="003954DD" w:rsidRDefault="003F7F23">
            <w:pPr>
              <w:pStyle w:val="TableParagraph"/>
              <w:spacing w:before="55"/>
              <w:ind w:right="1304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контактного(них)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телефону(</w:t>
            </w:r>
            <w:proofErr w:type="spellStart"/>
            <w:r>
              <w:rPr>
                <w:sz w:val="28"/>
              </w:rPr>
              <w:t>ів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740" w:type="dxa"/>
          </w:tcPr>
          <w:p w:rsidR="003954DD" w:rsidRDefault="003F7F23">
            <w:pPr>
              <w:pStyle w:val="TableParagraph"/>
              <w:spacing w:before="218"/>
              <w:rPr>
                <w:sz w:val="28"/>
              </w:rPr>
            </w:pPr>
            <w:r>
              <w:rPr>
                <w:sz w:val="28"/>
              </w:rPr>
              <w:t>0 800 502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030</w:t>
            </w:r>
          </w:p>
        </w:tc>
      </w:tr>
      <w:tr w:rsidR="003954DD">
        <w:trPr>
          <w:trHeight w:val="441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50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341" w:type="dxa"/>
          </w:tcPr>
          <w:p w:rsidR="003954DD" w:rsidRDefault="003F7F23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Адреса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електронної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пошти</w:t>
            </w:r>
          </w:p>
        </w:tc>
        <w:tc>
          <w:tcPr>
            <w:tcW w:w="4740" w:type="dxa"/>
          </w:tcPr>
          <w:p w:rsidR="003954DD" w:rsidRDefault="00D41616">
            <w:pPr>
              <w:pStyle w:val="TableParagraph"/>
              <w:spacing w:before="50"/>
              <w:rPr>
                <w:sz w:val="28"/>
              </w:rPr>
            </w:pPr>
            <w:hyperlink r:id="rId6">
              <w:r w:rsidR="003F7F23">
                <w:rPr>
                  <w:sz w:val="28"/>
                </w:rPr>
                <w:t>info@ideabank.ua</w:t>
              </w:r>
            </w:hyperlink>
          </w:p>
        </w:tc>
      </w:tr>
      <w:tr w:rsidR="003954DD">
        <w:trPr>
          <w:trHeight w:val="441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55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341" w:type="dxa"/>
          </w:tcPr>
          <w:p w:rsidR="003954DD" w:rsidRDefault="003F7F23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Адреса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офіційного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вебсайта</w:t>
            </w:r>
            <w:proofErr w:type="spellEnd"/>
          </w:p>
        </w:tc>
        <w:tc>
          <w:tcPr>
            <w:tcW w:w="4740" w:type="dxa"/>
          </w:tcPr>
          <w:p w:rsidR="003954DD" w:rsidRDefault="00D41616">
            <w:pPr>
              <w:pStyle w:val="TableParagraph"/>
              <w:spacing w:before="55"/>
              <w:rPr>
                <w:sz w:val="28"/>
              </w:rPr>
            </w:pPr>
            <w:hyperlink r:id="rId7">
              <w:r w:rsidR="003F7F23">
                <w:rPr>
                  <w:sz w:val="28"/>
                </w:rPr>
                <w:t>www.ideabank.ua</w:t>
              </w:r>
            </w:hyperlink>
          </w:p>
        </w:tc>
      </w:tr>
      <w:tr w:rsidR="003954DD">
        <w:trPr>
          <w:trHeight w:val="441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55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081" w:type="dxa"/>
            <w:gridSpan w:val="2"/>
          </w:tcPr>
          <w:p w:rsidR="003954DD" w:rsidRDefault="003F7F23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споживчого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</w:p>
        </w:tc>
      </w:tr>
      <w:tr w:rsidR="003954DD">
        <w:trPr>
          <w:trHeight w:val="446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55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341" w:type="dxa"/>
          </w:tcPr>
          <w:p w:rsidR="003954DD" w:rsidRDefault="003F7F23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Мета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отримання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</w:p>
        </w:tc>
        <w:tc>
          <w:tcPr>
            <w:tcW w:w="4740" w:type="dxa"/>
          </w:tcPr>
          <w:p w:rsidR="003954DD" w:rsidRDefault="003F7F23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Поточні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потреби</w:t>
            </w:r>
          </w:p>
        </w:tc>
      </w:tr>
      <w:tr w:rsidR="003954DD">
        <w:trPr>
          <w:trHeight w:val="1405"/>
        </w:trPr>
        <w:tc>
          <w:tcPr>
            <w:tcW w:w="687" w:type="dxa"/>
          </w:tcPr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F7F23">
            <w:pPr>
              <w:pStyle w:val="TableParagraph"/>
              <w:spacing w:before="190"/>
              <w:ind w:left="6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41" w:type="dxa"/>
          </w:tcPr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F7F23">
            <w:pPr>
              <w:pStyle w:val="TableParagraph"/>
              <w:spacing w:before="190"/>
              <w:rPr>
                <w:sz w:val="28"/>
              </w:rPr>
            </w:pPr>
            <w:r>
              <w:rPr>
                <w:sz w:val="28"/>
              </w:rPr>
              <w:t>Цільова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клієнтів</w:t>
            </w:r>
          </w:p>
        </w:tc>
        <w:tc>
          <w:tcPr>
            <w:tcW w:w="4740" w:type="dxa"/>
          </w:tcPr>
          <w:p w:rsidR="003954DD" w:rsidRDefault="003F7F23">
            <w:pPr>
              <w:pStyle w:val="TableParagraph"/>
              <w:spacing w:before="50"/>
              <w:ind w:right="44"/>
              <w:jc w:val="both"/>
              <w:rPr>
                <w:sz w:val="28"/>
              </w:rPr>
            </w:pPr>
            <w:r>
              <w:rPr>
                <w:sz w:val="28"/>
              </w:rPr>
              <w:t>Клієнти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платоспроможні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фізичні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особи, резиденти України віком від 21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місяців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закінчення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договору</w:t>
            </w:r>
          </w:p>
        </w:tc>
      </w:tr>
      <w:tr w:rsidR="003954DD">
        <w:trPr>
          <w:trHeight w:val="441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55"/>
              <w:ind w:left="6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41" w:type="dxa"/>
          </w:tcPr>
          <w:p w:rsidR="003954DD" w:rsidRDefault="003F7F23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Сума/ліміт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кредиту,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  <w:tc>
          <w:tcPr>
            <w:tcW w:w="4740" w:type="dxa"/>
          </w:tcPr>
          <w:p w:rsidR="003954DD" w:rsidRDefault="003F7F23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Від 1000</w:t>
            </w:r>
            <w:r>
              <w:rPr>
                <w:spacing w:val="-2"/>
                <w:sz w:val="28"/>
              </w:rPr>
              <w:t xml:space="preserve"> </w:t>
            </w:r>
            <w:r w:rsidR="00041D9C">
              <w:rPr>
                <w:sz w:val="28"/>
              </w:rPr>
              <w:t xml:space="preserve">до </w:t>
            </w:r>
            <w:r w:rsidR="00041D9C"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>0 000</w:t>
            </w:r>
          </w:p>
        </w:tc>
      </w:tr>
      <w:tr w:rsidR="003954DD">
        <w:trPr>
          <w:trHeight w:val="441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55"/>
              <w:ind w:left="6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41" w:type="dxa"/>
          </w:tcPr>
          <w:p w:rsidR="003954DD" w:rsidRDefault="003F7F23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Строк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кредитування,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</w:t>
            </w:r>
            <w:proofErr w:type="spellEnd"/>
            <w:r>
              <w:rPr>
                <w:sz w:val="28"/>
              </w:rPr>
              <w:t>./міс./р.</w:t>
            </w:r>
          </w:p>
        </w:tc>
        <w:tc>
          <w:tcPr>
            <w:tcW w:w="4740" w:type="dxa"/>
          </w:tcPr>
          <w:p w:rsidR="003954DD" w:rsidRDefault="003F7F23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міс.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міс.</w:t>
            </w:r>
          </w:p>
        </w:tc>
      </w:tr>
      <w:tr w:rsidR="003954DD">
        <w:trPr>
          <w:trHeight w:val="445"/>
        </w:trPr>
        <w:tc>
          <w:tcPr>
            <w:tcW w:w="687" w:type="dxa"/>
            <w:vMerge w:val="restart"/>
          </w:tcPr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3954DD" w:rsidRDefault="003F7F23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341" w:type="dxa"/>
          </w:tcPr>
          <w:p w:rsidR="003954DD" w:rsidRDefault="003F7F23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Процентна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ставка,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відсотки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річних</w:t>
            </w:r>
          </w:p>
        </w:tc>
        <w:tc>
          <w:tcPr>
            <w:tcW w:w="4740" w:type="dxa"/>
          </w:tcPr>
          <w:p w:rsidR="003954DD" w:rsidRDefault="00041D9C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ru-RU"/>
              </w:rPr>
              <w:t>0</w:t>
            </w:r>
            <w:r w:rsidR="003F7F23">
              <w:rPr>
                <w:sz w:val="28"/>
              </w:rPr>
              <w:t>,00%</w:t>
            </w:r>
          </w:p>
        </w:tc>
      </w:tr>
      <w:tr w:rsidR="003954DD">
        <w:trPr>
          <w:trHeight w:val="1406"/>
        </w:trPr>
        <w:tc>
          <w:tcPr>
            <w:tcW w:w="687" w:type="dxa"/>
            <w:vMerge/>
            <w:tcBorders>
              <w:top w:val="nil"/>
            </w:tcBorders>
          </w:tcPr>
          <w:p w:rsidR="003954DD" w:rsidRDefault="003954DD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 w:rsidR="003954DD" w:rsidRDefault="003F7F23">
            <w:pPr>
              <w:pStyle w:val="TableParagraph"/>
              <w:spacing w:before="50"/>
              <w:ind w:right="395"/>
              <w:rPr>
                <w:sz w:val="28"/>
              </w:rPr>
            </w:pPr>
            <w:r>
              <w:rPr>
                <w:sz w:val="28"/>
              </w:rPr>
              <w:t>Щомісячна комісія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обслуговування кредитної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заборгованості,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(максимальне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значення)</w:t>
            </w:r>
          </w:p>
        </w:tc>
        <w:tc>
          <w:tcPr>
            <w:tcW w:w="4740" w:type="dxa"/>
          </w:tcPr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F7F23">
            <w:pPr>
              <w:pStyle w:val="TableParagraph"/>
              <w:spacing w:before="190"/>
              <w:rPr>
                <w:sz w:val="28"/>
              </w:rPr>
            </w:pPr>
            <w:r>
              <w:rPr>
                <w:sz w:val="28"/>
              </w:rPr>
              <w:t>Відсутня</w:t>
            </w:r>
          </w:p>
        </w:tc>
      </w:tr>
      <w:tr w:rsidR="003954DD">
        <w:trPr>
          <w:trHeight w:val="440"/>
        </w:trPr>
        <w:tc>
          <w:tcPr>
            <w:tcW w:w="687" w:type="dxa"/>
            <w:vMerge/>
            <w:tcBorders>
              <w:top w:val="nil"/>
            </w:tcBorders>
          </w:tcPr>
          <w:p w:rsidR="003954DD" w:rsidRDefault="003954DD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 w:rsidR="003954DD" w:rsidRDefault="003F7F23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Разовий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страховий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тариф,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4740" w:type="dxa"/>
          </w:tcPr>
          <w:p w:rsidR="003954DD" w:rsidRDefault="003F7F23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Відсутній</w:t>
            </w:r>
          </w:p>
        </w:tc>
      </w:tr>
      <w:tr w:rsidR="003954DD">
        <w:trPr>
          <w:trHeight w:val="446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55"/>
              <w:ind w:left="6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341" w:type="dxa"/>
          </w:tcPr>
          <w:p w:rsidR="003954DD" w:rsidRDefault="003F7F23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процентної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ставки</w:t>
            </w:r>
          </w:p>
        </w:tc>
        <w:tc>
          <w:tcPr>
            <w:tcW w:w="4740" w:type="dxa"/>
          </w:tcPr>
          <w:p w:rsidR="003954DD" w:rsidRDefault="003F7F23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Змінювана.</w:t>
            </w:r>
          </w:p>
        </w:tc>
      </w:tr>
    </w:tbl>
    <w:p w:rsidR="003954DD" w:rsidRDefault="003954DD">
      <w:pPr>
        <w:rPr>
          <w:sz w:val="28"/>
        </w:rPr>
        <w:sectPr w:rsidR="003954DD">
          <w:type w:val="continuous"/>
          <w:pgSz w:w="11910" w:h="16840"/>
          <w:pgMar w:top="840" w:right="660" w:bottom="280" w:left="1240" w:header="708" w:footer="70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341"/>
        <w:gridCol w:w="4740"/>
      </w:tblGrid>
      <w:tr w:rsidR="003954DD">
        <w:trPr>
          <w:trHeight w:val="9784"/>
        </w:trPr>
        <w:tc>
          <w:tcPr>
            <w:tcW w:w="687" w:type="dxa"/>
          </w:tcPr>
          <w:p w:rsidR="003954DD" w:rsidRDefault="003954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41" w:type="dxa"/>
          </w:tcPr>
          <w:p w:rsidR="003954DD" w:rsidRDefault="003F7F23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(фіксована/змінювана)</w:t>
            </w:r>
          </w:p>
        </w:tc>
        <w:tc>
          <w:tcPr>
            <w:tcW w:w="4740" w:type="dxa"/>
          </w:tcPr>
          <w:p w:rsidR="003954DD" w:rsidRDefault="003F7F23">
            <w:pPr>
              <w:pStyle w:val="TableParagraph"/>
              <w:spacing w:before="46"/>
              <w:ind w:right="282"/>
              <w:rPr>
                <w:sz w:val="28"/>
              </w:rPr>
            </w:pPr>
            <w:r>
              <w:rPr>
                <w:sz w:val="28"/>
              </w:rPr>
              <w:t>Річна змінювана процентна 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визначається як змінна частина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ставки, збільшена на Маржу Банку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вказану в Договорі кредиту. Змінна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процентної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ставки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дорівнює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потрійному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значенню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UIRD</w:t>
            </w:r>
          </w:p>
          <w:p w:rsidR="003954DD" w:rsidRDefault="003F7F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(Український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індекс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депозитами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фізичних осіб) за терміном 3 місяці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гривні (надалі – Індекс) за останній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 попереднього місяця. Індекс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використовується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 база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визначення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процентної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ставки.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Індекс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переглядається та може змінюватись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щомісячно.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Збільшення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індексу призведе до збільшення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процентної ставки. Максимальний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розмір змінюваної процентної ставки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 становити не більше ніж 90%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річних.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Статистичні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дані</w:t>
            </w:r>
          </w:p>
          <w:p w:rsidR="003954DD" w:rsidRDefault="003F7F23">
            <w:pPr>
              <w:pStyle w:val="TableParagraph"/>
              <w:ind w:right="208"/>
              <w:rPr>
                <w:sz w:val="28"/>
              </w:rPr>
            </w:pPr>
            <w:r>
              <w:rPr>
                <w:sz w:val="28"/>
              </w:rPr>
              <w:t>Національного банку України, 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містять Індекс, розміщуються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офіційному сайті Національного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Банку України за адресою:</w:t>
            </w:r>
            <w:r>
              <w:rPr>
                <w:spacing w:val="1"/>
                <w:sz w:val="28"/>
              </w:rPr>
              <w:t xml:space="preserve"> </w:t>
            </w:r>
            <w:hyperlink r:id="rId8">
              <w:r>
                <w:rPr>
                  <w:sz w:val="28"/>
                </w:rPr>
                <w:t xml:space="preserve">www.bank.gov.ua. </w:t>
              </w:r>
            </w:hyperlink>
            <w:r>
              <w:rPr>
                <w:sz w:val="28"/>
              </w:rPr>
              <w:t>Банк повідомляє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Позичальника про зміну розміру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процентної ставки та надсилає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Позичальнику новий Графік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листом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пізніш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 за 15 календарних днів до дати,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почне діяти 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ставка.</w:t>
            </w:r>
          </w:p>
        </w:tc>
      </w:tr>
      <w:tr w:rsidR="003954DD">
        <w:trPr>
          <w:trHeight w:val="763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205"/>
              <w:ind w:left="6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41" w:type="dxa"/>
          </w:tcPr>
          <w:p w:rsidR="003954DD" w:rsidRDefault="003F7F23">
            <w:pPr>
              <w:pStyle w:val="TableParagraph"/>
              <w:spacing w:before="42"/>
              <w:ind w:right="400"/>
              <w:rPr>
                <w:sz w:val="28"/>
              </w:rPr>
            </w:pPr>
            <w:r>
              <w:rPr>
                <w:sz w:val="28"/>
              </w:rPr>
              <w:t>Реальна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річна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процентна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ставка,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відсотки річних</w:t>
            </w:r>
          </w:p>
        </w:tc>
        <w:tc>
          <w:tcPr>
            <w:tcW w:w="4740" w:type="dxa"/>
          </w:tcPr>
          <w:p w:rsidR="003954DD" w:rsidRDefault="00D41616">
            <w:pPr>
              <w:pStyle w:val="TableParagraph"/>
              <w:spacing w:before="205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  <w:lang w:val="ru-RU"/>
              </w:rPr>
              <w:t xml:space="preserve"> </w:t>
            </w:r>
            <w:r w:rsidR="00041D9C">
              <w:rPr>
                <w:sz w:val="28"/>
                <w:lang w:val="ru-RU"/>
              </w:rPr>
              <w:t>64</w:t>
            </w:r>
            <w:r w:rsidR="003F7F23">
              <w:rPr>
                <w:sz w:val="28"/>
              </w:rPr>
              <w:t>%</w:t>
            </w:r>
          </w:p>
        </w:tc>
      </w:tr>
      <w:tr w:rsidR="003954DD">
        <w:trPr>
          <w:trHeight w:val="762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205"/>
              <w:ind w:left="6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341" w:type="dxa"/>
          </w:tcPr>
          <w:p w:rsidR="003954DD" w:rsidRDefault="003F7F23">
            <w:pPr>
              <w:pStyle w:val="TableParagraph"/>
              <w:spacing w:before="42" w:line="242" w:lineRule="auto"/>
              <w:ind w:right="262"/>
              <w:rPr>
                <w:sz w:val="28"/>
              </w:rPr>
            </w:pPr>
            <w:r>
              <w:rPr>
                <w:sz w:val="28"/>
              </w:rPr>
              <w:t>Власний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платіж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клієнта,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відсотки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</w:p>
        </w:tc>
        <w:tc>
          <w:tcPr>
            <w:tcW w:w="4740" w:type="dxa"/>
          </w:tcPr>
          <w:p w:rsidR="003954DD" w:rsidRDefault="003F7F23">
            <w:pPr>
              <w:pStyle w:val="TableParagraph"/>
              <w:spacing w:before="205"/>
              <w:rPr>
                <w:sz w:val="28"/>
              </w:rPr>
            </w:pPr>
            <w:r>
              <w:rPr>
                <w:sz w:val="28"/>
              </w:rPr>
              <w:t>Відсутній</w:t>
            </w:r>
          </w:p>
        </w:tc>
      </w:tr>
      <w:tr w:rsidR="003954DD">
        <w:trPr>
          <w:trHeight w:val="762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205"/>
              <w:ind w:left="6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081" w:type="dxa"/>
            <w:gridSpan w:val="2"/>
          </w:tcPr>
          <w:p w:rsidR="003954DD" w:rsidRDefault="003F7F23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Інформація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орієнтовну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загальну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вартість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споживчого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клієнта</w:t>
            </w:r>
          </w:p>
        </w:tc>
      </w:tr>
      <w:tr w:rsidR="003954DD">
        <w:trPr>
          <w:trHeight w:val="2375"/>
        </w:trPr>
        <w:tc>
          <w:tcPr>
            <w:tcW w:w="687" w:type="dxa"/>
          </w:tcPr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ind w:left="0"/>
              <w:rPr>
                <w:sz w:val="28"/>
              </w:rPr>
            </w:pPr>
          </w:p>
          <w:p w:rsidR="003954DD" w:rsidRDefault="003F7F23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341" w:type="dxa"/>
          </w:tcPr>
          <w:p w:rsidR="003954DD" w:rsidRDefault="003F7F23">
            <w:pPr>
              <w:pStyle w:val="TableParagraph"/>
              <w:spacing w:before="46"/>
              <w:ind w:right="104"/>
              <w:rPr>
                <w:sz w:val="28"/>
              </w:rPr>
            </w:pPr>
            <w:r>
              <w:rPr>
                <w:sz w:val="28"/>
              </w:rPr>
              <w:t>Загальні витрати за кредитом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[уключаючи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відсотки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користування кредитом, комісії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банку та інші витрати клієнта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додаткові та супутні послуги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кредитного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посередника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наявності)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 третіх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осіб],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  <w:tc>
          <w:tcPr>
            <w:tcW w:w="4740" w:type="dxa"/>
          </w:tcPr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spacing w:before="2"/>
              <w:ind w:left="0"/>
              <w:rPr>
                <w:sz w:val="44"/>
              </w:rPr>
            </w:pPr>
          </w:p>
          <w:p w:rsidR="003954DD" w:rsidRDefault="003F7F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291,02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  <w:p w:rsidR="003954DD" w:rsidRDefault="003F7F23" w:rsidP="00041D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3"/>
                <w:sz w:val="28"/>
              </w:rPr>
              <w:t xml:space="preserve"> </w:t>
            </w:r>
            <w:r w:rsidR="00041D9C">
              <w:rPr>
                <w:sz w:val="28"/>
                <w:lang w:val="ru-RU"/>
              </w:rPr>
              <w:t>30 052</w:t>
            </w:r>
            <w:r w:rsidR="00041D9C">
              <w:rPr>
                <w:sz w:val="28"/>
              </w:rPr>
              <w:t>,</w:t>
            </w:r>
            <w:r w:rsidR="00041D9C">
              <w:rPr>
                <w:sz w:val="28"/>
                <w:lang w:val="ru-RU"/>
              </w:rPr>
              <w:t>93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</w:tr>
      <w:tr w:rsidR="003954DD">
        <w:trPr>
          <w:trHeight w:val="763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205"/>
              <w:ind w:left="6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341" w:type="dxa"/>
          </w:tcPr>
          <w:p w:rsidR="003954DD" w:rsidRDefault="003F7F23">
            <w:pPr>
              <w:pStyle w:val="TableParagraph"/>
              <w:spacing w:before="46"/>
              <w:ind w:right="272"/>
              <w:rPr>
                <w:sz w:val="28"/>
              </w:rPr>
            </w:pPr>
            <w:r>
              <w:rPr>
                <w:sz w:val="28"/>
              </w:rPr>
              <w:t>Орієнтовна загальна вартість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клієнта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строк</w:t>
            </w:r>
          </w:p>
        </w:tc>
        <w:tc>
          <w:tcPr>
            <w:tcW w:w="4740" w:type="dxa"/>
          </w:tcPr>
          <w:p w:rsidR="003954DD" w:rsidRDefault="003F7F23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Від 1291,02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  <w:p w:rsidR="003954DD" w:rsidRDefault="00041D9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  <w:lang w:val="ru-RU"/>
              </w:rPr>
              <w:t>80</w:t>
            </w:r>
            <w:r w:rsidR="003F7F23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52</w:t>
            </w:r>
            <w:r>
              <w:rPr>
                <w:sz w:val="28"/>
              </w:rPr>
              <w:t>,</w:t>
            </w:r>
            <w:r>
              <w:rPr>
                <w:sz w:val="28"/>
                <w:lang w:val="ru-RU"/>
              </w:rPr>
              <w:t>93</w:t>
            </w:r>
            <w:r w:rsidR="003F7F23">
              <w:rPr>
                <w:sz w:val="28"/>
              </w:rPr>
              <w:t xml:space="preserve"> грн.</w:t>
            </w:r>
          </w:p>
        </w:tc>
      </w:tr>
    </w:tbl>
    <w:p w:rsidR="003954DD" w:rsidRDefault="003954DD">
      <w:pPr>
        <w:rPr>
          <w:sz w:val="28"/>
        </w:rPr>
        <w:sectPr w:rsidR="003954DD">
          <w:pgSz w:w="11910" w:h="16840"/>
          <w:pgMar w:top="840" w:right="660" w:bottom="280" w:left="1240" w:header="708" w:footer="70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341"/>
        <w:gridCol w:w="4740"/>
      </w:tblGrid>
      <w:tr w:rsidR="003954DD">
        <w:trPr>
          <w:trHeight w:val="1084"/>
        </w:trPr>
        <w:tc>
          <w:tcPr>
            <w:tcW w:w="687" w:type="dxa"/>
          </w:tcPr>
          <w:p w:rsidR="003954DD" w:rsidRDefault="003954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41" w:type="dxa"/>
          </w:tcPr>
          <w:p w:rsidR="003954DD" w:rsidRDefault="003F7F23">
            <w:pPr>
              <w:pStyle w:val="TableParagraph"/>
              <w:spacing w:before="46"/>
              <w:ind w:right="645"/>
              <w:jc w:val="both"/>
              <w:rPr>
                <w:sz w:val="28"/>
              </w:rPr>
            </w:pPr>
            <w:r>
              <w:rPr>
                <w:sz w:val="28"/>
              </w:rPr>
              <w:t>користування кредитом (сума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загальні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кредитом),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  <w:tc>
          <w:tcPr>
            <w:tcW w:w="4740" w:type="dxa"/>
          </w:tcPr>
          <w:p w:rsidR="003954DD" w:rsidRDefault="003954DD">
            <w:pPr>
              <w:pStyle w:val="TableParagraph"/>
              <w:ind w:left="0"/>
              <w:rPr>
                <w:sz w:val="26"/>
              </w:rPr>
            </w:pPr>
          </w:p>
        </w:tc>
      </w:tr>
      <w:tr w:rsidR="003954DD">
        <w:trPr>
          <w:trHeight w:val="445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46"/>
              <w:ind w:left="6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081" w:type="dxa"/>
            <w:gridSpan w:val="2"/>
          </w:tcPr>
          <w:p w:rsidR="003954DD" w:rsidRDefault="003F7F23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повернення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споживчого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</w:p>
        </w:tc>
      </w:tr>
      <w:tr w:rsidR="003954DD">
        <w:trPr>
          <w:trHeight w:val="441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42"/>
              <w:ind w:left="64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341" w:type="dxa"/>
          </w:tcPr>
          <w:p w:rsidR="003954DD" w:rsidRDefault="003F7F23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Періодичність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погашення:</w:t>
            </w:r>
          </w:p>
        </w:tc>
        <w:tc>
          <w:tcPr>
            <w:tcW w:w="4740" w:type="dxa"/>
          </w:tcPr>
          <w:p w:rsidR="003954DD" w:rsidRDefault="003954DD">
            <w:pPr>
              <w:pStyle w:val="TableParagraph"/>
              <w:ind w:left="0"/>
              <w:rPr>
                <w:sz w:val="26"/>
              </w:rPr>
            </w:pPr>
          </w:p>
        </w:tc>
      </w:tr>
      <w:tr w:rsidR="003954DD">
        <w:trPr>
          <w:trHeight w:val="440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42"/>
              <w:ind w:left="64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341" w:type="dxa"/>
          </w:tcPr>
          <w:p w:rsidR="003954DD" w:rsidRDefault="003F7F23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суми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</w:p>
        </w:tc>
        <w:tc>
          <w:tcPr>
            <w:tcW w:w="4740" w:type="dxa"/>
          </w:tcPr>
          <w:p w:rsidR="003954DD" w:rsidRDefault="003F7F23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Щомісячно</w:t>
            </w:r>
          </w:p>
        </w:tc>
      </w:tr>
      <w:tr w:rsidR="003954DD">
        <w:trPr>
          <w:trHeight w:val="762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205"/>
              <w:ind w:left="64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341" w:type="dxa"/>
          </w:tcPr>
          <w:p w:rsidR="003954DD" w:rsidRDefault="003F7F23">
            <w:pPr>
              <w:pStyle w:val="TableParagraph"/>
              <w:spacing w:before="46"/>
              <w:ind w:right="1167"/>
              <w:rPr>
                <w:sz w:val="28"/>
              </w:rPr>
            </w:pPr>
            <w:r>
              <w:rPr>
                <w:sz w:val="28"/>
              </w:rPr>
              <w:t>відсотків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користування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кредитом</w:t>
            </w:r>
          </w:p>
        </w:tc>
        <w:tc>
          <w:tcPr>
            <w:tcW w:w="4740" w:type="dxa"/>
          </w:tcPr>
          <w:p w:rsidR="003954DD" w:rsidRDefault="003F7F23">
            <w:pPr>
              <w:pStyle w:val="TableParagraph"/>
              <w:spacing w:before="205"/>
              <w:rPr>
                <w:sz w:val="28"/>
              </w:rPr>
            </w:pPr>
            <w:r>
              <w:rPr>
                <w:sz w:val="28"/>
              </w:rPr>
              <w:t>Щомісячно</w:t>
            </w:r>
          </w:p>
        </w:tc>
      </w:tr>
      <w:tr w:rsidR="003954DD">
        <w:trPr>
          <w:trHeight w:val="446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47"/>
              <w:ind w:left="6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341" w:type="dxa"/>
          </w:tcPr>
          <w:p w:rsidR="003954DD" w:rsidRDefault="003F7F23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комісій</w:t>
            </w:r>
          </w:p>
        </w:tc>
        <w:tc>
          <w:tcPr>
            <w:tcW w:w="4740" w:type="dxa"/>
          </w:tcPr>
          <w:p w:rsidR="003954DD" w:rsidRDefault="003F7F23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Щомісячно</w:t>
            </w:r>
          </w:p>
        </w:tc>
      </w:tr>
      <w:tr w:rsidR="003954DD">
        <w:trPr>
          <w:trHeight w:val="1406"/>
        </w:trPr>
        <w:tc>
          <w:tcPr>
            <w:tcW w:w="687" w:type="dxa"/>
          </w:tcPr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F7F23">
            <w:pPr>
              <w:pStyle w:val="TableParagraph"/>
              <w:spacing w:before="181"/>
              <w:ind w:left="6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341" w:type="dxa"/>
          </w:tcPr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F7F23">
            <w:pPr>
              <w:pStyle w:val="TableParagraph"/>
              <w:spacing w:before="181"/>
              <w:rPr>
                <w:sz w:val="28"/>
              </w:rPr>
            </w:pPr>
            <w:r>
              <w:rPr>
                <w:sz w:val="28"/>
              </w:rPr>
              <w:t>Схема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погашення</w:t>
            </w:r>
          </w:p>
        </w:tc>
        <w:tc>
          <w:tcPr>
            <w:tcW w:w="4740" w:type="dxa"/>
          </w:tcPr>
          <w:p w:rsidR="003954DD" w:rsidRDefault="003F7F23">
            <w:pPr>
              <w:pStyle w:val="TableParagraph"/>
              <w:spacing w:before="42"/>
              <w:ind w:right="110"/>
              <w:rPr>
                <w:sz w:val="28"/>
              </w:rPr>
            </w:pPr>
            <w:r>
              <w:rPr>
                <w:sz w:val="28"/>
              </w:rPr>
              <w:t>Ануїтет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(погашення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заборгованості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споживчим кредитом однаковими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сумами платежів протягом усього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кредитування)</w:t>
            </w:r>
          </w:p>
        </w:tc>
      </w:tr>
      <w:tr w:rsidR="003954DD">
        <w:trPr>
          <w:trHeight w:val="440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46"/>
              <w:ind w:left="6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341" w:type="dxa"/>
          </w:tcPr>
          <w:p w:rsidR="003954DD" w:rsidRDefault="003F7F23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Спосіб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погашення:</w:t>
            </w:r>
          </w:p>
        </w:tc>
        <w:tc>
          <w:tcPr>
            <w:tcW w:w="4740" w:type="dxa"/>
          </w:tcPr>
          <w:p w:rsidR="003954DD" w:rsidRDefault="003954DD">
            <w:pPr>
              <w:pStyle w:val="TableParagraph"/>
              <w:ind w:left="0"/>
              <w:rPr>
                <w:sz w:val="26"/>
              </w:rPr>
            </w:pPr>
          </w:p>
        </w:tc>
      </w:tr>
      <w:tr w:rsidR="003954DD">
        <w:trPr>
          <w:trHeight w:val="762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205"/>
              <w:ind w:left="64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341" w:type="dxa"/>
          </w:tcPr>
          <w:p w:rsidR="003954DD" w:rsidRDefault="003F7F23">
            <w:pPr>
              <w:pStyle w:val="TableParagraph"/>
              <w:spacing w:before="46"/>
              <w:ind w:right="1800"/>
              <w:rPr>
                <w:sz w:val="28"/>
              </w:rPr>
            </w:pPr>
            <w:r>
              <w:rPr>
                <w:sz w:val="28"/>
              </w:rPr>
              <w:t>через термінал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самообслуговування</w:t>
            </w:r>
          </w:p>
        </w:tc>
        <w:tc>
          <w:tcPr>
            <w:tcW w:w="4740" w:type="dxa"/>
          </w:tcPr>
          <w:p w:rsidR="003954DD" w:rsidRDefault="003F7F23">
            <w:pPr>
              <w:pStyle w:val="TableParagraph"/>
              <w:spacing w:before="20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2,5%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 суми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переказу</w:t>
            </w:r>
          </w:p>
        </w:tc>
      </w:tr>
      <w:tr w:rsidR="003954DD">
        <w:trPr>
          <w:trHeight w:val="446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47"/>
              <w:ind w:left="64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341" w:type="dxa"/>
          </w:tcPr>
          <w:p w:rsidR="003954DD" w:rsidRDefault="003F7F23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операційну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касу</w:t>
            </w:r>
          </w:p>
        </w:tc>
        <w:tc>
          <w:tcPr>
            <w:tcW w:w="4740" w:type="dxa"/>
          </w:tcPr>
          <w:p w:rsidR="003954DD" w:rsidRDefault="003F7F23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платіж</w:t>
            </w:r>
          </w:p>
        </w:tc>
      </w:tr>
      <w:tr w:rsidR="003954DD">
        <w:trPr>
          <w:trHeight w:val="1084"/>
        </w:trPr>
        <w:tc>
          <w:tcPr>
            <w:tcW w:w="687" w:type="dxa"/>
          </w:tcPr>
          <w:p w:rsidR="003954DD" w:rsidRDefault="003954DD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3954DD" w:rsidRDefault="003F7F23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341" w:type="dxa"/>
          </w:tcPr>
          <w:p w:rsidR="003954DD" w:rsidRDefault="003F7F23">
            <w:pPr>
              <w:pStyle w:val="TableParagraph"/>
              <w:spacing w:before="205"/>
              <w:ind w:right="790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дистанційного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обслуговування</w:t>
            </w:r>
          </w:p>
        </w:tc>
        <w:tc>
          <w:tcPr>
            <w:tcW w:w="4740" w:type="dxa"/>
          </w:tcPr>
          <w:p w:rsidR="003954DD" w:rsidRDefault="003F7F23">
            <w:pPr>
              <w:pStyle w:val="TableParagraph"/>
              <w:spacing w:before="42"/>
              <w:ind w:right="241"/>
              <w:rPr>
                <w:sz w:val="28"/>
              </w:rPr>
            </w:pPr>
            <w:r>
              <w:rPr>
                <w:sz w:val="28"/>
              </w:rPr>
              <w:t>Через систему інтернет-банк – 0 грн.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Через мобільний додаток </w:t>
            </w:r>
            <w:proofErr w:type="spellStart"/>
            <w:r>
              <w:rPr>
                <w:sz w:val="28"/>
              </w:rPr>
              <w:t>OBank</w:t>
            </w:r>
            <w:proofErr w:type="spellEnd"/>
            <w:r>
              <w:rPr>
                <w:sz w:val="28"/>
              </w:rPr>
              <w:t xml:space="preserve"> – 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</w:tr>
      <w:tr w:rsidR="003954DD">
        <w:trPr>
          <w:trHeight w:val="1406"/>
        </w:trPr>
        <w:tc>
          <w:tcPr>
            <w:tcW w:w="687" w:type="dxa"/>
          </w:tcPr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F7F23">
            <w:pPr>
              <w:pStyle w:val="TableParagraph"/>
              <w:spacing w:before="182"/>
              <w:ind w:left="6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341" w:type="dxa"/>
          </w:tcPr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F7F23">
            <w:pPr>
              <w:pStyle w:val="TableParagraph"/>
              <w:spacing w:before="182"/>
              <w:rPr>
                <w:sz w:val="28"/>
              </w:rPr>
            </w:pPr>
            <w:r>
              <w:rPr>
                <w:sz w:val="28"/>
              </w:rPr>
              <w:t>інший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погашення</w:t>
            </w:r>
          </w:p>
        </w:tc>
        <w:tc>
          <w:tcPr>
            <w:tcW w:w="4740" w:type="dxa"/>
          </w:tcPr>
          <w:p w:rsidR="003954DD" w:rsidRDefault="003F7F23">
            <w:pPr>
              <w:pStyle w:val="TableParagraph"/>
              <w:spacing w:before="46"/>
              <w:ind w:right="144"/>
              <w:rPr>
                <w:sz w:val="28"/>
              </w:rPr>
            </w:pPr>
            <w:r>
              <w:rPr>
                <w:sz w:val="28"/>
              </w:rPr>
              <w:t>В разі переказу коштів з рахунків,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відкритих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інших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банках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комісійна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винагорода згідно тарифів іншого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</w:p>
        </w:tc>
      </w:tr>
      <w:tr w:rsidR="003954DD">
        <w:trPr>
          <w:trHeight w:val="1089"/>
        </w:trPr>
        <w:tc>
          <w:tcPr>
            <w:tcW w:w="687" w:type="dxa"/>
          </w:tcPr>
          <w:p w:rsidR="003954DD" w:rsidRDefault="003954DD">
            <w:pPr>
              <w:pStyle w:val="TableParagraph"/>
              <w:ind w:left="0"/>
              <w:rPr>
                <w:sz w:val="32"/>
              </w:rPr>
            </w:pPr>
          </w:p>
          <w:p w:rsidR="003954DD" w:rsidRDefault="003F7F23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081" w:type="dxa"/>
            <w:gridSpan w:val="2"/>
          </w:tcPr>
          <w:p w:rsidR="003954DD" w:rsidRDefault="003F7F23">
            <w:pPr>
              <w:pStyle w:val="TableParagraph"/>
              <w:spacing w:before="46"/>
              <w:ind w:right="163"/>
              <w:rPr>
                <w:sz w:val="28"/>
              </w:rPr>
            </w:pPr>
            <w:r>
              <w:rPr>
                <w:sz w:val="28"/>
              </w:rPr>
              <w:t>Попередження: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клієнт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повертає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кредиту,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комісії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відсотки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користування відповідно до умов договору та вимог законодавства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</w:tc>
      </w:tr>
      <w:tr w:rsidR="003954DD">
        <w:trPr>
          <w:trHeight w:val="441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42"/>
              <w:ind w:left="64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081" w:type="dxa"/>
            <w:gridSpan w:val="2"/>
          </w:tcPr>
          <w:p w:rsidR="003954DD" w:rsidRDefault="003F7F23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Можливі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наслідки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невиконання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клієнтом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обов'язків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договором</w:t>
            </w:r>
          </w:p>
        </w:tc>
      </w:tr>
      <w:tr w:rsidR="003954DD">
        <w:trPr>
          <w:trHeight w:val="762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205"/>
              <w:ind w:left="64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341" w:type="dxa"/>
          </w:tcPr>
          <w:p w:rsidR="003954DD" w:rsidRDefault="003F7F23">
            <w:pPr>
              <w:pStyle w:val="TableParagraph"/>
              <w:spacing w:before="46"/>
              <w:ind w:right="958"/>
              <w:rPr>
                <w:sz w:val="28"/>
              </w:rPr>
            </w:pPr>
            <w:r>
              <w:rPr>
                <w:sz w:val="28"/>
              </w:rPr>
              <w:t>Неустойка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(штраф,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пеня)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прострочення сплати:</w:t>
            </w:r>
          </w:p>
        </w:tc>
        <w:tc>
          <w:tcPr>
            <w:tcW w:w="4740" w:type="dxa"/>
          </w:tcPr>
          <w:p w:rsidR="003954DD" w:rsidRDefault="003954DD">
            <w:pPr>
              <w:pStyle w:val="TableParagraph"/>
              <w:ind w:left="0"/>
              <w:rPr>
                <w:sz w:val="26"/>
              </w:rPr>
            </w:pPr>
          </w:p>
        </w:tc>
      </w:tr>
      <w:tr w:rsidR="003954DD">
        <w:trPr>
          <w:trHeight w:val="3663"/>
        </w:trPr>
        <w:tc>
          <w:tcPr>
            <w:tcW w:w="687" w:type="dxa"/>
          </w:tcPr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3954DD" w:rsidRDefault="003F7F23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41" w:type="dxa"/>
          </w:tcPr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3954DD" w:rsidRDefault="003F7F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платежів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кредитом</w:t>
            </w:r>
          </w:p>
        </w:tc>
        <w:tc>
          <w:tcPr>
            <w:tcW w:w="4740" w:type="dxa"/>
          </w:tcPr>
          <w:p w:rsidR="003954DD" w:rsidRDefault="003F7F23">
            <w:pPr>
              <w:pStyle w:val="TableParagraph"/>
              <w:spacing w:before="47"/>
              <w:ind w:right="319"/>
              <w:rPr>
                <w:sz w:val="28"/>
              </w:rPr>
            </w:pPr>
            <w:r>
              <w:rPr>
                <w:sz w:val="28"/>
              </w:rPr>
              <w:t>за кожен день прострочки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прострочену суму (кредиту,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процентів, плати за обслуговування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кредитної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заборгованості)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розмірі:</w:t>
            </w:r>
          </w:p>
          <w:p w:rsidR="003954DD" w:rsidRDefault="003F7F23">
            <w:pPr>
              <w:pStyle w:val="TableParagraph"/>
              <w:ind w:right="115"/>
              <w:rPr>
                <w:sz w:val="28"/>
              </w:rPr>
            </w:pPr>
            <w:r>
              <w:rPr>
                <w:sz w:val="28"/>
              </w:rPr>
              <w:t>0,15%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прострочення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оплати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 до 60календарних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днів;</w:t>
            </w:r>
          </w:p>
          <w:p w:rsidR="003954DD" w:rsidRDefault="003F7F23">
            <w:pPr>
              <w:pStyle w:val="TableParagraph"/>
              <w:ind w:right="115"/>
              <w:rPr>
                <w:sz w:val="28"/>
              </w:rPr>
            </w:pPr>
            <w:r>
              <w:rPr>
                <w:sz w:val="28"/>
              </w:rPr>
              <w:t>0,65%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прострочення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оплати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 61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календарного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та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повного погашення заборгованості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Договором кредиту, але не більше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подвійної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облікової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ставки</w:t>
            </w:r>
          </w:p>
        </w:tc>
      </w:tr>
    </w:tbl>
    <w:p w:rsidR="003954DD" w:rsidRDefault="003954DD">
      <w:pPr>
        <w:rPr>
          <w:sz w:val="28"/>
        </w:rPr>
        <w:sectPr w:rsidR="003954DD">
          <w:pgSz w:w="11910" w:h="16840"/>
          <w:pgMar w:top="840" w:right="660" w:bottom="280" w:left="1240" w:header="708" w:footer="70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341"/>
        <w:gridCol w:w="4740"/>
      </w:tblGrid>
      <w:tr w:rsidR="003954DD">
        <w:trPr>
          <w:trHeight w:val="762"/>
        </w:trPr>
        <w:tc>
          <w:tcPr>
            <w:tcW w:w="687" w:type="dxa"/>
          </w:tcPr>
          <w:p w:rsidR="003954DD" w:rsidRDefault="003954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41" w:type="dxa"/>
          </w:tcPr>
          <w:p w:rsidR="003954DD" w:rsidRDefault="003954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0" w:type="dxa"/>
          </w:tcPr>
          <w:p w:rsidR="003954DD" w:rsidRDefault="003F7F23">
            <w:pPr>
              <w:pStyle w:val="TableParagraph"/>
              <w:spacing w:before="46"/>
              <w:ind w:right="576"/>
              <w:rPr>
                <w:sz w:val="28"/>
              </w:rPr>
            </w:pPr>
            <w:r>
              <w:rPr>
                <w:sz w:val="28"/>
              </w:rPr>
              <w:t>Національного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України,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діяла 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прострочення.</w:t>
            </w:r>
          </w:p>
        </w:tc>
      </w:tr>
      <w:tr w:rsidR="003954DD">
        <w:trPr>
          <w:trHeight w:val="4306"/>
        </w:trPr>
        <w:tc>
          <w:tcPr>
            <w:tcW w:w="687" w:type="dxa"/>
          </w:tcPr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F7F23">
            <w:pPr>
              <w:pStyle w:val="TableParagraph"/>
              <w:spacing w:before="252"/>
              <w:ind w:left="64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341" w:type="dxa"/>
          </w:tcPr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spacing w:before="1"/>
              <w:ind w:left="0"/>
              <w:rPr>
                <w:sz w:val="38"/>
              </w:rPr>
            </w:pPr>
          </w:p>
          <w:p w:rsidR="003954DD" w:rsidRDefault="003F7F23">
            <w:pPr>
              <w:pStyle w:val="TableParagraph"/>
              <w:ind w:right="1167"/>
              <w:rPr>
                <w:sz w:val="28"/>
              </w:rPr>
            </w:pPr>
            <w:r>
              <w:rPr>
                <w:sz w:val="28"/>
              </w:rPr>
              <w:t>відсотків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користування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кредитом</w:t>
            </w:r>
          </w:p>
        </w:tc>
        <w:tc>
          <w:tcPr>
            <w:tcW w:w="4740" w:type="dxa"/>
          </w:tcPr>
          <w:p w:rsidR="003954DD" w:rsidRDefault="003F7F23">
            <w:pPr>
              <w:pStyle w:val="TableParagraph"/>
              <w:spacing w:before="46"/>
              <w:ind w:right="320"/>
              <w:rPr>
                <w:sz w:val="28"/>
              </w:rPr>
            </w:pPr>
            <w:r>
              <w:rPr>
                <w:sz w:val="28"/>
              </w:rPr>
              <w:t>за кожен день прострочки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прострочену суму (кредиту,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процентів, плати за обслуговування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заборгованості)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розмірі:</w:t>
            </w:r>
          </w:p>
          <w:p w:rsidR="003954DD" w:rsidRDefault="003F7F23"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0,15%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прострочення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оплати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 до 60</w:t>
            </w:r>
            <w:r w:rsidR="00041D9C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календарних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днів;</w:t>
            </w:r>
          </w:p>
          <w:p w:rsidR="003954DD" w:rsidRDefault="003F7F23">
            <w:pPr>
              <w:pStyle w:val="TableParagraph"/>
              <w:ind w:right="115"/>
              <w:rPr>
                <w:sz w:val="28"/>
              </w:rPr>
            </w:pPr>
            <w:r>
              <w:rPr>
                <w:sz w:val="28"/>
              </w:rPr>
              <w:t>0,65%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прострочення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оплати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 61 календарного дня та по 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повного погашення заборгованості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Договором кредиту, але не більше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подвійної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облікової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ставки</w:t>
            </w:r>
          </w:p>
          <w:p w:rsidR="003954DD" w:rsidRDefault="003F7F23">
            <w:pPr>
              <w:pStyle w:val="TableParagraph"/>
              <w:spacing w:before="2"/>
              <w:ind w:right="576"/>
              <w:rPr>
                <w:sz w:val="28"/>
              </w:rPr>
            </w:pPr>
            <w:r>
              <w:rPr>
                <w:sz w:val="28"/>
              </w:rPr>
              <w:t>Національного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України,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діяла 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прострочення.</w:t>
            </w:r>
          </w:p>
        </w:tc>
      </w:tr>
      <w:tr w:rsidR="003954DD">
        <w:trPr>
          <w:trHeight w:val="4310"/>
        </w:trPr>
        <w:tc>
          <w:tcPr>
            <w:tcW w:w="687" w:type="dxa"/>
          </w:tcPr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F7F23">
            <w:pPr>
              <w:pStyle w:val="TableParagraph"/>
              <w:spacing w:before="256"/>
              <w:ind w:left="64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341" w:type="dxa"/>
          </w:tcPr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F7F23">
            <w:pPr>
              <w:pStyle w:val="TableParagraph"/>
              <w:spacing w:before="256"/>
              <w:rPr>
                <w:sz w:val="28"/>
              </w:rPr>
            </w:pPr>
            <w:r>
              <w:rPr>
                <w:sz w:val="28"/>
              </w:rPr>
              <w:t>інших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платежів</w:t>
            </w:r>
          </w:p>
        </w:tc>
        <w:tc>
          <w:tcPr>
            <w:tcW w:w="4740" w:type="dxa"/>
          </w:tcPr>
          <w:p w:rsidR="003954DD" w:rsidRDefault="003F7F23">
            <w:pPr>
              <w:pStyle w:val="TableParagraph"/>
              <w:spacing w:before="46"/>
              <w:ind w:right="320"/>
              <w:rPr>
                <w:sz w:val="28"/>
              </w:rPr>
            </w:pPr>
            <w:r>
              <w:rPr>
                <w:sz w:val="28"/>
              </w:rPr>
              <w:t>за кожен день прострочки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прострочену суму (кредиту,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процентів, плати за обслуговування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заборгованості)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розмірі:</w:t>
            </w:r>
          </w:p>
          <w:p w:rsidR="003954DD" w:rsidRDefault="003F7F23">
            <w:pPr>
              <w:pStyle w:val="TableParagraph"/>
              <w:spacing w:line="242" w:lineRule="auto"/>
              <w:ind w:right="115"/>
              <w:rPr>
                <w:sz w:val="28"/>
              </w:rPr>
            </w:pPr>
            <w:r>
              <w:rPr>
                <w:sz w:val="28"/>
              </w:rPr>
              <w:t>0,15%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прострочення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оплати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 до 60</w:t>
            </w:r>
            <w:r w:rsidR="00041D9C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календарних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днів;</w:t>
            </w:r>
          </w:p>
          <w:p w:rsidR="003954DD" w:rsidRDefault="003F7F23"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0,65%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прострочення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 61 календарного дня та по 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повного погашення заборгованості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Договором кредиту, але не більше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подвійної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облікової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ставки</w:t>
            </w:r>
          </w:p>
          <w:p w:rsidR="003954DD" w:rsidRDefault="003F7F23">
            <w:pPr>
              <w:pStyle w:val="TableParagraph"/>
              <w:ind w:right="576"/>
              <w:rPr>
                <w:sz w:val="28"/>
              </w:rPr>
            </w:pPr>
            <w:r>
              <w:rPr>
                <w:sz w:val="28"/>
              </w:rPr>
              <w:t>Національного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України,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діяла 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прострочення.</w:t>
            </w:r>
          </w:p>
        </w:tc>
      </w:tr>
      <w:tr w:rsidR="003954DD">
        <w:trPr>
          <w:trHeight w:val="1406"/>
        </w:trPr>
        <w:tc>
          <w:tcPr>
            <w:tcW w:w="687" w:type="dxa"/>
          </w:tcPr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F7F23">
            <w:pPr>
              <w:pStyle w:val="TableParagraph"/>
              <w:spacing w:before="182"/>
              <w:ind w:left="64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341" w:type="dxa"/>
          </w:tcPr>
          <w:p w:rsidR="003954DD" w:rsidRDefault="003954DD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3954DD" w:rsidRDefault="003F7F23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Неустойка (штраф,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пеня)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невиконання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договору</w:t>
            </w:r>
          </w:p>
        </w:tc>
        <w:tc>
          <w:tcPr>
            <w:tcW w:w="4740" w:type="dxa"/>
          </w:tcPr>
          <w:p w:rsidR="003954DD" w:rsidRDefault="003F7F23">
            <w:pPr>
              <w:pStyle w:val="TableParagraph"/>
              <w:spacing w:before="42"/>
              <w:ind w:right="189"/>
              <w:rPr>
                <w:sz w:val="28"/>
              </w:rPr>
            </w:pPr>
            <w:r>
              <w:rPr>
                <w:sz w:val="28"/>
              </w:rPr>
              <w:t>500,00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випадок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неподання споживачем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кредитодавця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оригіналів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та/або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копій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 доходи</w:t>
            </w:r>
          </w:p>
        </w:tc>
      </w:tr>
      <w:tr w:rsidR="003954DD">
        <w:trPr>
          <w:trHeight w:val="441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46"/>
              <w:ind w:left="64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081" w:type="dxa"/>
            <w:gridSpan w:val="2"/>
          </w:tcPr>
          <w:p w:rsidR="003954DD" w:rsidRDefault="003F7F23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заходи:</w:t>
            </w:r>
          </w:p>
        </w:tc>
      </w:tr>
      <w:tr w:rsidR="003954DD">
        <w:trPr>
          <w:trHeight w:val="1089"/>
        </w:trPr>
        <w:tc>
          <w:tcPr>
            <w:tcW w:w="687" w:type="dxa"/>
          </w:tcPr>
          <w:p w:rsidR="003954DD" w:rsidRDefault="003954DD">
            <w:pPr>
              <w:pStyle w:val="TableParagraph"/>
              <w:ind w:left="0"/>
              <w:rPr>
                <w:sz w:val="32"/>
              </w:rPr>
            </w:pPr>
          </w:p>
          <w:p w:rsidR="003954DD" w:rsidRDefault="003F7F23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9081" w:type="dxa"/>
            <w:gridSpan w:val="2"/>
          </w:tcPr>
          <w:p w:rsidR="003954DD" w:rsidRDefault="003F7F23">
            <w:pPr>
              <w:pStyle w:val="TableParagraph"/>
              <w:spacing w:before="46"/>
              <w:ind w:right="163"/>
              <w:rPr>
                <w:sz w:val="28"/>
              </w:rPr>
            </w:pPr>
            <w:r>
              <w:rPr>
                <w:sz w:val="28"/>
              </w:rPr>
              <w:t>право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визначених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випадках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вимагати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дострокового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погашення платежів за кредитом та відшкодування збитків, завданих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порушенням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зобов'язання</w:t>
            </w:r>
          </w:p>
        </w:tc>
      </w:tr>
      <w:tr w:rsidR="003954DD">
        <w:trPr>
          <w:trHeight w:val="1406"/>
        </w:trPr>
        <w:tc>
          <w:tcPr>
            <w:tcW w:w="687" w:type="dxa"/>
          </w:tcPr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F7F23">
            <w:pPr>
              <w:pStyle w:val="TableParagraph"/>
              <w:spacing w:before="181"/>
              <w:ind w:left="64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081" w:type="dxa"/>
            <w:gridSpan w:val="2"/>
          </w:tcPr>
          <w:p w:rsidR="003954DD" w:rsidRDefault="003F7F23">
            <w:pPr>
              <w:pStyle w:val="TableParagraph"/>
              <w:spacing w:before="42" w:line="322" w:lineRule="exact"/>
              <w:rPr>
                <w:sz w:val="28"/>
              </w:rPr>
            </w:pPr>
            <w:r>
              <w:rPr>
                <w:sz w:val="28"/>
              </w:rPr>
              <w:t>унесення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кредитного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бюро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Кредитного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реєстру</w:t>
            </w:r>
          </w:p>
          <w:p w:rsidR="003954DD" w:rsidRDefault="003F7F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Національного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негативної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кредитної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історії,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що може враховуватися банком під час прийняття рішення щодо надання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 майбутньому</w:t>
            </w:r>
          </w:p>
        </w:tc>
      </w:tr>
      <w:tr w:rsidR="003954DD">
        <w:trPr>
          <w:trHeight w:val="440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46"/>
              <w:ind w:left="64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9081" w:type="dxa"/>
            <w:gridSpan w:val="2"/>
          </w:tcPr>
          <w:p w:rsidR="003954DD" w:rsidRDefault="003F7F23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клієнта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згідно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законодавством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</w:tc>
      </w:tr>
      <w:tr w:rsidR="003954DD">
        <w:trPr>
          <w:trHeight w:val="441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46"/>
              <w:ind w:left="64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9081" w:type="dxa"/>
            <w:gridSpan w:val="2"/>
          </w:tcPr>
          <w:p w:rsidR="003954DD" w:rsidRDefault="003F7F23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укладення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договору:</w:t>
            </w:r>
          </w:p>
        </w:tc>
      </w:tr>
      <w:tr w:rsidR="003954DD">
        <w:trPr>
          <w:trHeight w:val="446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46"/>
              <w:ind w:left="64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081" w:type="dxa"/>
            <w:gridSpan w:val="2"/>
          </w:tcPr>
          <w:p w:rsidR="003954DD" w:rsidRDefault="003F7F23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отримання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 банку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пояснень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оцінки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договору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огляду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</w:tbl>
    <w:p w:rsidR="003954DD" w:rsidRDefault="003954DD">
      <w:pPr>
        <w:rPr>
          <w:sz w:val="28"/>
        </w:rPr>
        <w:sectPr w:rsidR="003954DD">
          <w:pgSz w:w="11910" w:h="16840"/>
          <w:pgMar w:top="840" w:right="660" w:bottom="280" w:left="1240" w:header="708" w:footer="70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8168"/>
        <w:gridCol w:w="913"/>
      </w:tblGrid>
      <w:tr w:rsidR="003954DD">
        <w:trPr>
          <w:trHeight w:val="441"/>
        </w:trPr>
        <w:tc>
          <w:tcPr>
            <w:tcW w:w="687" w:type="dxa"/>
          </w:tcPr>
          <w:p w:rsidR="003954DD" w:rsidRDefault="003954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081" w:type="dxa"/>
            <w:gridSpan w:val="2"/>
          </w:tcPr>
          <w:p w:rsidR="003954DD" w:rsidRDefault="003F7F23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потреби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фінансовий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клієнта</w:t>
            </w:r>
          </w:p>
        </w:tc>
      </w:tr>
      <w:tr w:rsidR="003954DD">
        <w:trPr>
          <w:trHeight w:val="1088"/>
        </w:trPr>
        <w:tc>
          <w:tcPr>
            <w:tcW w:w="687" w:type="dxa"/>
          </w:tcPr>
          <w:p w:rsidR="003954DD" w:rsidRDefault="003954DD">
            <w:pPr>
              <w:pStyle w:val="TableParagraph"/>
              <w:ind w:left="0"/>
              <w:rPr>
                <w:sz w:val="32"/>
              </w:rPr>
            </w:pPr>
          </w:p>
          <w:p w:rsidR="003954DD" w:rsidRDefault="003F7F23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9081" w:type="dxa"/>
            <w:gridSpan w:val="2"/>
          </w:tcPr>
          <w:p w:rsidR="003954DD" w:rsidRDefault="003F7F23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 xml:space="preserve">безкоштовне отримання на вимогу клієнта копії </w:t>
            </w:r>
            <w:proofErr w:type="spellStart"/>
            <w:r>
              <w:rPr>
                <w:sz w:val="28"/>
              </w:rPr>
              <w:t>проєкту</w:t>
            </w:r>
            <w:proofErr w:type="spellEnd"/>
            <w:r>
              <w:rPr>
                <w:sz w:val="28"/>
              </w:rPr>
              <w:t xml:space="preserve"> договору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паперовому або електронному вигляді (за його вибором), крім випадків,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бажає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продовжувати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укладення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клієнтом</w:t>
            </w:r>
          </w:p>
        </w:tc>
      </w:tr>
      <w:tr w:rsidR="003954DD">
        <w:trPr>
          <w:trHeight w:val="1406"/>
        </w:trPr>
        <w:tc>
          <w:tcPr>
            <w:tcW w:w="687" w:type="dxa"/>
          </w:tcPr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F7F23">
            <w:pPr>
              <w:pStyle w:val="TableParagraph"/>
              <w:spacing w:before="182"/>
              <w:ind w:left="64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9081" w:type="dxa"/>
            <w:gridSpan w:val="2"/>
          </w:tcPr>
          <w:p w:rsidR="003954DD" w:rsidRDefault="003F7F23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звернення до банку щодо ознайомлення з інформацією, на підставі якої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здійснюється оцінка кредитоспроможності клієнта, уключаючи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міститься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кредитних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історій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Кредитному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реєстрі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Національного банку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</w:tc>
      </w:tr>
      <w:tr w:rsidR="003954DD">
        <w:trPr>
          <w:trHeight w:val="441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47"/>
              <w:ind w:left="64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9081" w:type="dxa"/>
            <w:gridSpan w:val="2"/>
          </w:tcPr>
          <w:p w:rsidR="003954DD" w:rsidRDefault="003F7F23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Після укладення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договору:</w:t>
            </w:r>
          </w:p>
        </w:tc>
      </w:tr>
      <w:tr w:rsidR="003954DD">
        <w:trPr>
          <w:trHeight w:val="2375"/>
        </w:trPr>
        <w:tc>
          <w:tcPr>
            <w:tcW w:w="687" w:type="dxa"/>
          </w:tcPr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3954DD" w:rsidRDefault="003F7F23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8168" w:type="dxa"/>
          </w:tcPr>
          <w:p w:rsidR="003954DD" w:rsidRDefault="003F7F23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відмова від договору про споживчий кредит протягом 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 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укладення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цього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договору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відмови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 такого договору клієнт сплачує відсотки за період з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одержання коштів до дня їх повернення за процентною ставкою,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встановленою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договором,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вчиняє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інші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дії,</w:t>
            </w:r>
          </w:p>
          <w:p w:rsidR="003954DD" w:rsidRDefault="003F7F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передбачені</w:t>
            </w:r>
            <w:r>
              <w:rPr>
                <w:spacing w:val="-8"/>
                <w:sz w:val="28"/>
              </w:rPr>
              <w:t xml:space="preserve"> </w:t>
            </w:r>
            <w:hyperlink r:id="rId9">
              <w:r>
                <w:rPr>
                  <w:color w:val="0000FF"/>
                  <w:sz w:val="28"/>
                  <w:u w:val="single" w:color="0000FF"/>
                </w:rPr>
                <w:t>Законом</w:t>
              </w:r>
              <w:r>
                <w:rPr>
                  <w:color w:val="0000FF"/>
                  <w:spacing w:val="-5"/>
                  <w:sz w:val="28"/>
                  <w:u w:val="single" w:color="0000FF"/>
                </w:rPr>
                <w:t xml:space="preserve"> </w:t>
              </w:r>
              <w:r>
                <w:rPr>
                  <w:color w:val="0000FF"/>
                  <w:sz w:val="28"/>
                  <w:u w:val="single" w:color="0000FF"/>
                </w:rPr>
                <w:t>України</w:t>
              </w:r>
              <w:r>
                <w:rPr>
                  <w:color w:val="0000FF"/>
                  <w:spacing w:val="1"/>
                  <w:sz w:val="28"/>
                </w:rPr>
                <w:t xml:space="preserve"> </w:t>
              </w:r>
            </w:hyperlink>
            <w:r>
              <w:rPr>
                <w:sz w:val="28"/>
              </w:rPr>
              <w:t>"Про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споживче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кредитування"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договором)</w:t>
            </w:r>
          </w:p>
        </w:tc>
        <w:tc>
          <w:tcPr>
            <w:tcW w:w="913" w:type="dxa"/>
          </w:tcPr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3954DD" w:rsidRDefault="003F7F23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так</w:t>
            </w:r>
          </w:p>
        </w:tc>
      </w:tr>
      <w:tr w:rsidR="003954DD">
        <w:trPr>
          <w:trHeight w:val="762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205"/>
              <w:ind w:left="64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081" w:type="dxa"/>
            <w:gridSpan w:val="2"/>
          </w:tcPr>
          <w:p w:rsidR="003954DD" w:rsidRDefault="003F7F23">
            <w:pPr>
              <w:pStyle w:val="TableParagraph"/>
              <w:spacing w:before="46"/>
              <w:ind w:right="163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Прийняття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розгляд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отримання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споживчого кредиту</w:t>
            </w:r>
          </w:p>
        </w:tc>
      </w:tr>
      <w:tr w:rsidR="003954DD">
        <w:trPr>
          <w:trHeight w:val="767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205"/>
              <w:ind w:left="64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8168" w:type="dxa"/>
          </w:tcPr>
          <w:p w:rsidR="003954DD" w:rsidRDefault="003F7F23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Строк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прийняття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заявою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(після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отримання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всіх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необхідних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документів),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днів</w:t>
            </w:r>
          </w:p>
        </w:tc>
        <w:tc>
          <w:tcPr>
            <w:tcW w:w="913" w:type="dxa"/>
          </w:tcPr>
          <w:p w:rsidR="003954DD" w:rsidRDefault="003F7F23">
            <w:pPr>
              <w:pStyle w:val="TableParagraph"/>
              <w:spacing w:before="205"/>
              <w:ind w:left="6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  <w:tr w:rsidR="003954DD">
        <w:trPr>
          <w:trHeight w:val="441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42"/>
              <w:ind w:left="64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168" w:type="dxa"/>
          </w:tcPr>
          <w:p w:rsidR="003954DD" w:rsidRDefault="003F7F23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Строк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заявою, днів</w:t>
            </w:r>
          </w:p>
        </w:tc>
        <w:tc>
          <w:tcPr>
            <w:tcW w:w="913" w:type="dxa"/>
          </w:tcPr>
          <w:p w:rsidR="003954DD" w:rsidRDefault="003F7F23">
            <w:pPr>
              <w:pStyle w:val="TableParagraph"/>
              <w:spacing w:before="42"/>
              <w:ind w:left="64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днів</w:t>
            </w:r>
          </w:p>
        </w:tc>
      </w:tr>
      <w:tr w:rsidR="003954DD">
        <w:trPr>
          <w:trHeight w:val="441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42"/>
              <w:ind w:left="64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081" w:type="dxa"/>
            <w:gridSpan w:val="2"/>
          </w:tcPr>
          <w:p w:rsidR="003954DD" w:rsidRDefault="003F7F23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клієнтом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звернення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терміни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розгляду</w:t>
            </w:r>
          </w:p>
        </w:tc>
      </w:tr>
      <w:tr w:rsidR="003954DD">
        <w:trPr>
          <w:trHeight w:val="441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47"/>
              <w:ind w:left="64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9081" w:type="dxa"/>
            <w:gridSpan w:val="2"/>
          </w:tcPr>
          <w:p w:rsidR="003954DD" w:rsidRDefault="003F7F23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банку:</w:t>
            </w:r>
          </w:p>
        </w:tc>
      </w:tr>
      <w:tr w:rsidR="003954DD">
        <w:trPr>
          <w:trHeight w:val="2054"/>
        </w:trPr>
        <w:tc>
          <w:tcPr>
            <w:tcW w:w="687" w:type="dxa"/>
          </w:tcPr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spacing w:before="8"/>
              <w:ind w:left="0"/>
              <w:rPr>
                <w:sz w:val="43"/>
              </w:rPr>
            </w:pPr>
          </w:p>
          <w:p w:rsidR="003954DD" w:rsidRDefault="003F7F23">
            <w:pPr>
              <w:pStyle w:val="TableParagraph"/>
              <w:spacing w:before="1"/>
              <w:ind w:left="64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9081" w:type="dxa"/>
            <w:gridSpan w:val="2"/>
          </w:tcPr>
          <w:p w:rsidR="003954DD" w:rsidRDefault="003F7F23">
            <w:pPr>
              <w:pStyle w:val="TableParagraph"/>
              <w:spacing w:before="46"/>
              <w:ind w:right="163"/>
              <w:rPr>
                <w:sz w:val="28"/>
              </w:rPr>
            </w:pPr>
            <w:r>
              <w:rPr>
                <w:sz w:val="28"/>
              </w:rPr>
              <w:t>перелік контактних даних банку зазначено в рядках 2, 4 - 7 таблиці.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Термін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розгляду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банком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звернення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більше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надходження.</w:t>
            </w:r>
          </w:p>
          <w:p w:rsidR="003954DD" w:rsidRDefault="003F7F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Загальний термін розгляду звернення (у разі його подовження, якщо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місячний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строк вирішити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порушені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зверненні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неможливо)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повинен перевищувати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п'яти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днів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</w:p>
        </w:tc>
      </w:tr>
      <w:tr w:rsidR="003954DD">
        <w:trPr>
          <w:trHeight w:val="441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42"/>
              <w:ind w:left="64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9081" w:type="dxa"/>
            <w:gridSpan w:val="2"/>
          </w:tcPr>
          <w:p w:rsidR="003954DD" w:rsidRDefault="003F7F23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Національного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України:</w:t>
            </w:r>
          </w:p>
        </w:tc>
      </w:tr>
      <w:tr w:rsidR="003954DD">
        <w:trPr>
          <w:trHeight w:val="2697"/>
        </w:trPr>
        <w:tc>
          <w:tcPr>
            <w:tcW w:w="687" w:type="dxa"/>
          </w:tcPr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:rsidR="003954DD" w:rsidRDefault="003954DD">
            <w:pPr>
              <w:pStyle w:val="TableParagraph"/>
              <w:spacing w:before="8"/>
              <w:ind w:left="0"/>
              <w:rPr>
                <w:sz w:val="41"/>
              </w:rPr>
            </w:pPr>
          </w:p>
          <w:p w:rsidR="003954DD" w:rsidRDefault="003F7F23">
            <w:pPr>
              <w:pStyle w:val="TableParagraph"/>
              <w:spacing w:before="1"/>
              <w:ind w:left="64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9081" w:type="dxa"/>
            <w:gridSpan w:val="2"/>
          </w:tcPr>
          <w:p w:rsidR="003954DD" w:rsidRDefault="003F7F23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перелік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контактних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розміщено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розділі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"Звернення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громадян"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сторінці офіційного Інтернет-представництва Національного банку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України.</w:t>
            </w:r>
          </w:p>
          <w:p w:rsidR="003954DD" w:rsidRDefault="003F7F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Термін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розгляду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звернення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більше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надходження.</w:t>
            </w:r>
          </w:p>
          <w:p w:rsidR="003954DD" w:rsidRDefault="003F7F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Загальний термін розгляду звернення (у разі його подовження, якщо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місячний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строк вирішити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порушені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зверненні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неможливо)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повинен перевищувати сорока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п'яти днів,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</w:p>
        </w:tc>
      </w:tr>
      <w:tr w:rsidR="003954DD">
        <w:trPr>
          <w:trHeight w:val="440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42"/>
              <w:ind w:left="64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9081" w:type="dxa"/>
            <w:gridSpan w:val="2"/>
          </w:tcPr>
          <w:p w:rsidR="003954DD" w:rsidRDefault="003F7F23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суду:</w:t>
            </w:r>
          </w:p>
        </w:tc>
      </w:tr>
      <w:tr w:rsidR="003954DD">
        <w:trPr>
          <w:trHeight w:val="763"/>
        </w:trPr>
        <w:tc>
          <w:tcPr>
            <w:tcW w:w="687" w:type="dxa"/>
          </w:tcPr>
          <w:p w:rsidR="003954DD" w:rsidRDefault="003F7F23">
            <w:pPr>
              <w:pStyle w:val="TableParagraph"/>
              <w:spacing w:before="205"/>
              <w:ind w:left="64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9081" w:type="dxa"/>
            <w:gridSpan w:val="2"/>
          </w:tcPr>
          <w:p w:rsidR="003954DD" w:rsidRDefault="003F7F23">
            <w:pPr>
              <w:pStyle w:val="TableParagraph"/>
              <w:spacing w:before="42" w:line="244" w:lineRule="auto"/>
              <w:rPr>
                <w:sz w:val="28"/>
              </w:rPr>
            </w:pPr>
            <w:r>
              <w:rPr>
                <w:sz w:val="28"/>
              </w:rPr>
              <w:t>клієнт звертається до судових органів у порядку, визначеному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законодавством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(клієнти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споживачі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фінансових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послуг</w:t>
            </w:r>
          </w:p>
        </w:tc>
      </w:tr>
    </w:tbl>
    <w:p w:rsidR="003954DD" w:rsidRDefault="003954DD">
      <w:pPr>
        <w:spacing w:line="244" w:lineRule="auto"/>
        <w:rPr>
          <w:sz w:val="28"/>
        </w:rPr>
        <w:sectPr w:rsidR="003954DD">
          <w:pgSz w:w="11910" w:h="16840"/>
          <w:pgMar w:top="840" w:right="660" w:bottom="280" w:left="1240" w:header="708" w:footer="708" w:gutter="0"/>
          <w:cols w:space="720"/>
        </w:sectPr>
      </w:pPr>
    </w:p>
    <w:p w:rsidR="003954DD" w:rsidRDefault="00D41616">
      <w:pPr>
        <w:pStyle w:val="a3"/>
        <w:ind w:left="104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1.95pt;margin-top:42.85pt;width:454.05pt;height:38.9pt;z-index:15729152;mso-position-horizontal-relative:page;mso-position-vertical-relative:page" filled="f" strokeweight=".72pt">
            <v:textbox inset="0,0,0,0">
              <w:txbxContent>
                <w:p w:rsidR="003954DD" w:rsidRDefault="003F7F23">
                  <w:pPr>
                    <w:pStyle w:val="a3"/>
                    <w:spacing w:before="55"/>
                    <w:ind w:left="52"/>
                  </w:pPr>
                  <w:r>
                    <w:t>звільняються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від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сплати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судового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збору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позовами,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пов'язаними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з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порушенням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їх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прав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як споживачів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послуг)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026" style="width:34.35pt;height:39.6pt;mso-position-horizontal-relative:char;mso-position-vertical-relative:line" coordsize="687,792">
            <v:shape id="_x0000_s1027" style="position:absolute;width:687;height:792" coordsize="687,792" o:spt="100" adj="0,,0" path="m687,778r-673,l14,77,,77,,778r,14l14,792r673,l687,778xm687,l14,,,,,14,,77r14,l14,14r673,l68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sectPr w:rsidR="003954DD">
      <w:pgSz w:w="11910" w:h="16840"/>
      <w:pgMar w:top="840" w:right="660" w:bottom="280" w:left="12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54DD"/>
    <w:rsid w:val="00041D9C"/>
    <w:rsid w:val="003954DD"/>
    <w:rsid w:val="003F7F23"/>
    <w:rsid w:val="00D4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 w:line="319" w:lineRule="exact"/>
      <w:ind w:left="17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9"/>
    </w:pPr>
  </w:style>
  <w:style w:type="paragraph" w:styleId="a6">
    <w:name w:val="Balloon Text"/>
    <w:basedOn w:val="a"/>
    <w:link w:val="a7"/>
    <w:uiPriority w:val="99"/>
    <w:semiHidden/>
    <w:unhideWhenUsed/>
    <w:rsid w:val="003F7F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F23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 w:line="319" w:lineRule="exact"/>
      <w:ind w:left="17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9"/>
    </w:pPr>
  </w:style>
  <w:style w:type="paragraph" w:styleId="a6">
    <w:name w:val="Balloon Text"/>
    <w:basedOn w:val="a"/>
    <w:link w:val="a7"/>
    <w:uiPriority w:val="99"/>
    <w:semiHidden/>
    <w:unhideWhenUsed/>
    <w:rsid w:val="003F7F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F2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eabank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deabank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34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5468</Words>
  <Characters>3118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IdeaBank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Барткевич Олег</dc:creator>
  <cp:lastModifiedBy>Давиденко Оксана</cp:lastModifiedBy>
  <cp:revision>3</cp:revision>
  <dcterms:created xsi:type="dcterms:W3CDTF">2021-08-30T10:40:00Z</dcterms:created>
  <dcterms:modified xsi:type="dcterms:W3CDTF">2021-08-30T10:43:00Z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